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08C9" w14:textId="77777777" w:rsidR="00A24877" w:rsidRDefault="00A24877" w:rsidP="000E5754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 wp14:anchorId="678045F9" wp14:editId="3F0951C6">
            <wp:extent cx="5467350" cy="300334"/>
            <wp:effectExtent l="0" t="0" r="0" b="508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65311DE-A66A-4086-BA6D-F750DCD4262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836" cy="319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ECDE28" w14:textId="0F7F4A1B" w:rsidR="000E5754" w:rsidRDefault="000E5754" w:rsidP="00A24877">
      <w:pPr>
        <w:ind w:right="140"/>
        <w:jc w:val="right"/>
        <w:rPr>
          <w:b/>
          <w:sz w:val="24"/>
          <w:szCs w:val="24"/>
        </w:rPr>
      </w:pPr>
      <w:r>
        <w:rPr>
          <w:rFonts w:ascii="Times New Roman"/>
          <w:noProof/>
          <w:sz w:val="20"/>
          <w:lang w:eastAsia="pt-BR"/>
        </w:rPr>
        <w:drawing>
          <wp:inline distT="0" distB="0" distL="0" distR="0" wp14:anchorId="6392FD7B" wp14:editId="214AB4EB">
            <wp:extent cx="447040" cy="551046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p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37" cy="663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0A1B2" w14:textId="754C1982" w:rsidR="00CC3771" w:rsidRPr="00CE72EF" w:rsidRDefault="002C36BA" w:rsidP="00CC3771">
      <w:pPr>
        <w:rPr>
          <w:rFonts w:cstheme="minorHAnsi"/>
          <w:b/>
          <w:bCs/>
          <w:sz w:val="24"/>
          <w:szCs w:val="24"/>
        </w:rPr>
      </w:pPr>
      <w:r w:rsidRPr="00CE72EF">
        <w:rPr>
          <w:rFonts w:cstheme="minorHAnsi"/>
          <w:b/>
          <w:bCs/>
          <w:sz w:val="24"/>
          <w:szCs w:val="24"/>
        </w:rPr>
        <w:t xml:space="preserve">PF deflagra a Operação </w:t>
      </w:r>
      <w:r w:rsidR="008F7C88">
        <w:rPr>
          <w:rFonts w:cstheme="minorHAnsi"/>
          <w:b/>
          <w:bCs/>
          <w:sz w:val="24"/>
          <w:szCs w:val="24"/>
        </w:rPr>
        <w:t>Lobo</w:t>
      </w:r>
      <w:r w:rsidRPr="00CE72EF">
        <w:rPr>
          <w:rFonts w:cstheme="minorHAnsi"/>
          <w:b/>
          <w:bCs/>
          <w:sz w:val="24"/>
          <w:szCs w:val="24"/>
        </w:rPr>
        <w:t xml:space="preserve"> </w:t>
      </w:r>
      <w:r w:rsidR="00827256">
        <w:rPr>
          <w:rFonts w:cstheme="minorHAnsi"/>
          <w:b/>
          <w:bCs/>
          <w:color w:val="000000"/>
          <w:sz w:val="24"/>
          <w:szCs w:val="24"/>
        </w:rPr>
        <w:t>no combate ao abuso sexual infantil</w:t>
      </w:r>
    </w:p>
    <w:p w14:paraId="0A17F858" w14:textId="506BA60B" w:rsidR="00CC3771" w:rsidRDefault="00807C08" w:rsidP="00807C08">
      <w:pPr>
        <w:spacing w:line="240" w:lineRule="auto"/>
        <w:jc w:val="both"/>
        <w:rPr>
          <w:i/>
        </w:rPr>
      </w:pPr>
      <w:r>
        <w:rPr>
          <w:i/>
        </w:rPr>
        <w:t xml:space="preserve">Policiais Federais cumprem </w:t>
      </w:r>
      <w:r w:rsidR="00F95070">
        <w:rPr>
          <w:i/>
        </w:rPr>
        <w:t xml:space="preserve">dois Mandados de Busca e Apreensão e </w:t>
      </w:r>
      <w:r w:rsidR="00EB5176">
        <w:rPr>
          <w:i/>
        </w:rPr>
        <w:t>um Mandado de Prisão Preventiva</w:t>
      </w:r>
      <w:r>
        <w:rPr>
          <w:i/>
        </w:rPr>
        <w:t xml:space="preserve">, na cidade de </w:t>
      </w:r>
      <w:r w:rsidR="00EB5176">
        <w:rPr>
          <w:i/>
        </w:rPr>
        <w:t>Cajazeiras</w:t>
      </w:r>
      <w:r>
        <w:rPr>
          <w:i/>
        </w:rPr>
        <w:t>/PB</w:t>
      </w:r>
    </w:p>
    <w:p w14:paraId="05E87F28" w14:textId="77777777" w:rsidR="00CE72EF" w:rsidRPr="00CC3771" w:rsidRDefault="00CE72EF" w:rsidP="00E553BF">
      <w:pPr>
        <w:spacing w:after="0" w:line="240" w:lineRule="auto"/>
        <w:jc w:val="both"/>
        <w:rPr>
          <w:i/>
        </w:rPr>
      </w:pPr>
    </w:p>
    <w:p w14:paraId="10E192A1" w14:textId="77777777" w:rsidR="00FD2E7A" w:rsidRDefault="00EF520F" w:rsidP="00FD2E7A">
      <w:pPr>
        <w:spacing w:line="320" w:lineRule="atLeast"/>
        <w:jc w:val="both"/>
      </w:pPr>
      <w:r>
        <w:rPr>
          <w:b/>
        </w:rPr>
        <w:t>Patos</w:t>
      </w:r>
      <w:r w:rsidR="00CE72EF">
        <w:rPr>
          <w:b/>
        </w:rPr>
        <w:t>/PB</w:t>
      </w:r>
      <w:r w:rsidR="006B41C0">
        <w:rPr>
          <w:b/>
        </w:rPr>
        <w:t xml:space="preserve"> </w:t>
      </w:r>
      <w:r w:rsidR="00DD3875">
        <w:rPr>
          <w:bCs/>
        </w:rPr>
        <w:t>–</w:t>
      </w:r>
      <w:r w:rsidR="00DD3875">
        <w:t xml:space="preserve"> A Polícia Federal deflagrou, </w:t>
      </w:r>
      <w:r w:rsidR="00F53710">
        <w:t>n</w:t>
      </w:r>
      <w:r w:rsidR="00416B20">
        <w:t>a manhã desta</w:t>
      </w:r>
      <w:r w:rsidR="00F53710">
        <w:t xml:space="preserve"> qu</w:t>
      </w:r>
      <w:r w:rsidR="00C01642">
        <w:t>inta</w:t>
      </w:r>
      <w:r w:rsidR="00F53710">
        <w:t>-feira</w:t>
      </w:r>
      <w:r w:rsidR="00DD3875">
        <w:t xml:space="preserve"> (1</w:t>
      </w:r>
      <w:r w:rsidR="00C01642">
        <w:t>8</w:t>
      </w:r>
      <w:r w:rsidR="00F53710">
        <w:t>/05</w:t>
      </w:r>
      <w:r w:rsidR="00DD3875">
        <w:t xml:space="preserve">), </w:t>
      </w:r>
      <w:r w:rsidR="00416B20">
        <w:t xml:space="preserve">a Operação </w:t>
      </w:r>
      <w:r w:rsidR="00604251">
        <w:t>Lobo</w:t>
      </w:r>
      <w:r w:rsidR="00416B20">
        <w:t>,</w:t>
      </w:r>
      <w:r w:rsidR="00B951FC">
        <w:t xml:space="preserve"> para </w:t>
      </w:r>
      <w:r w:rsidR="00B575CB">
        <w:t>combater crimes sexuais contra crianças na internet</w:t>
      </w:r>
      <w:r w:rsidR="00412A73">
        <w:t xml:space="preserve">. </w:t>
      </w:r>
      <w:r w:rsidR="00A50A13">
        <w:t xml:space="preserve">Policiais Federais cumpriram </w:t>
      </w:r>
      <w:r w:rsidR="00F42E30">
        <w:t>dois</w:t>
      </w:r>
      <w:r w:rsidR="00F42E30" w:rsidRPr="00802FE7">
        <w:t xml:space="preserve"> </w:t>
      </w:r>
      <w:r w:rsidR="00A50A13">
        <w:t>Mandados de Busca e Apreensão</w:t>
      </w:r>
      <w:r w:rsidR="00F42E30" w:rsidRPr="00802FE7">
        <w:t xml:space="preserve"> e</w:t>
      </w:r>
      <w:r w:rsidR="00F42E30">
        <w:t xml:space="preserve"> um </w:t>
      </w:r>
      <w:r w:rsidR="00A50A13">
        <w:t>Mandado de Prisão Preventiva</w:t>
      </w:r>
      <w:r w:rsidR="00927D63">
        <w:t>,</w:t>
      </w:r>
      <w:r w:rsidR="00F42E30">
        <w:t xml:space="preserve"> no Município de Cajazeiras/PB</w:t>
      </w:r>
      <w:r w:rsidR="00F42E30" w:rsidRPr="00802FE7">
        <w:t>, expedidos pela Justiça Federal</w:t>
      </w:r>
      <w:r w:rsidR="00F42E30">
        <w:t xml:space="preserve"> de Sousa</w:t>
      </w:r>
      <w:r w:rsidR="0000083C">
        <w:t>/PB</w:t>
      </w:r>
      <w:r w:rsidR="00F42E30" w:rsidRPr="00802FE7">
        <w:t>. </w:t>
      </w:r>
    </w:p>
    <w:p w14:paraId="251AF1CE" w14:textId="77777777" w:rsidR="00FD2E7A" w:rsidRDefault="00FD2E7A" w:rsidP="00E553BF">
      <w:pPr>
        <w:spacing w:after="0" w:line="320" w:lineRule="atLeast"/>
        <w:jc w:val="both"/>
      </w:pPr>
    </w:p>
    <w:p w14:paraId="59511F17" w14:textId="743B3892" w:rsidR="00FD2E7A" w:rsidRDefault="00247614" w:rsidP="00FD2E7A">
      <w:pPr>
        <w:spacing w:line="320" w:lineRule="atLeast"/>
        <w:jc w:val="both"/>
      </w:pPr>
      <w:r>
        <w:t xml:space="preserve">As investigações </w:t>
      </w:r>
      <w:r w:rsidR="00A0207C">
        <w:t xml:space="preserve">partiram </w:t>
      </w:r>
      <w:r>
        <w:t xml:space="preserve">de </w:t>
      </w:r>
      <w:r w:rsidR="001062EA">
        <w:t xml:space="preserve">uma </w:t>
      </w:r>
      <w:r w:rsidR="00F42E30" w:rsidRPr="00802FE7">
        <w:t>comunicação da Polícia Australiana</w:t>
      </w:r>
      <w:r w:rsidR="001062EA">
        <w:t xml:space="preserve">, </w:t>
      </w:r>
      <w:r w:rsidR="007862A9">
        <w:t>que</w:t>
      </w:r>
      <w:r w:rsidR="001062EA">
        <w:t xml:space="preserve"> identificou </w:t>
      </w:r>
      <w:r w:rsidR="00B30DF5">
        <w:t xml:space="preserve">vídeos </w:t>
      </w:r>
      <w:r w:rsidR="00997F0B" w:rsidRPr="00802FE7">
        <w:t xml:space="preserve">publicados em fóruns da </w:t>
      </w:r>
      <w:proofErr w:type="spellStart"/>
      <w:r w:rsidR="00997F0B" w:rsidRPr="00C563D7">
        <w:rPr>
          <w:i/>
          <w:iCs/>
        </w:rPr>
        <w:t>Darkweb</w:t>
      </w:r>
      <w:proofErr w:type="spellEnd"/>
      <w:r w:rsidR="00997F0B">
        <w:t xml:space="preserve">, </w:t>
      </w:r>
      <w:r w:rsidR="007862A9">
        <w:t>nos quais</w:t>
      </w:r>
      <w:r w:rsidR="00F42E30" w:rsidRPr="00802FE7">
        <w:t xml:space="preserve"> um brasileiro aparece abusando sexualmente de uma criança</w:t>
      </w:r>
      <w:r w:rsidR="00E54D46">
        <w:t xml:space="preserve"> </w:t>
      </w:r>
      <w:r w:rsidR="00F42E30" w:rsidRPr="00802FE7">
        <w:t>de</w:t>
      </w:r>
      <w:r w:rsidR="00E54D46">
        <w:t xml:space="preserve">, </w:t>
      </w:r>
      <w:r w:rsidR="00F42E30" w:rsidRPr="00802FE7">
        <w:t>aproximadamente</w:t>
      </w:r>
      <w:r w:rsidR="00E54D46">
        <w:t xml:space="preserve">, </w:t>
      </w:r>
      <w:r w:rsidR="00F42E30" w:rsidRPr="00802FE7">
        <w:t>10 anos de idade</w:t>
      </w:r>
      <w:r w:rsidR="00997F0B">
        <w:t>.</w:t>
      </w:r>
    </w:p>
    <w:p w14:paraId="00D3A33A" w14:textId="77777777" w:rsidR="00FD2E7A" w:rsidRDefault="00FD2E7A" w:rsidP="00E553BF">
      <w:pPr>
        <w:spacing w:after="0" w:line="320" w:lineRule="atLeast"/>
        <w:jc w:val="both"/>
      </w:pPr>
    </w:p>
    <w:p w14:paraId="2648983F" w14:textId="77777777" w:rsidR="00F72F27" w:rsidRDefault="0046610F" w:rsidP="00FD2E7A">
      <w:pPr>
        <w:spacing w:line="320" w:lineRule="atLeast"/>
        <w:jc w:val="both"/>
      </w:pPr>
      <w:r>
        <w:t>Com base nessas</w:t>
      </w:r>
      <w:r w:rsidR="00F42E30" w:rsidRPr="00802FE7">
        <w:t xml:space="preserve"> informações, a Polícia Federal do Brasil, por meio da Força Tarefa de Identificação de Vítimas, coordenada pela Coordenação de Repressão a Crimes Cibernéticos relacionados ao Abuso Sexual Infantojuvenil (CCASI/CGCIBER/DCIBER/PF), </w:t>
      </w:r>
      <w:r w:rsidR="00027C83" w:rsidRPr="00802FE7">
        <w:t xml:space="preserve">conseguiu identificar o </w:t>
      </w:r>
      <w:r w:rsidR="003B456B" w:rsidRPr="00802FE7">
        <w:t>suspeito,</w:t>
      </w:r>
      <w:r w:rsidR="0054160B">
        <w:t xml:space="preserve"> </w:t>
      </w:r>
      <w:r w:rsidR="00F42E30" w:rsidRPr="00802FE7">
        <w:t>utilizando-se de modernas técnicas de investigação cibernética e intensiva tecnologia</w:t>
      </w:r>
      <w:r w:rsidR="00F72F27">
        <w:t>.</w:t>
      </w:r>
    </w:p>
    <w:p w14:paraId="5060CC26" w14:textId="77777777" w:rsidR="00F72F27" w:rsidRDefault="00F72F27" w:rsidP="00E553BF">
      <w:pPr>
        <w:spacing w:after="0" w:line="320" w:lineRule="atLeast"/>
        <w:jc w:val="both"/>
      </w:pPr>
    </w:p>
    <w:p w14:paraId="75CFF977" w14:textId="7FC5AF4B" w:rsidR="00FD2E7A" w:rsidRDefault="00F42E30" w:rsidP="00FD2E7A">
      <w:pPr>
        <w:spacing w:line="320" w:lineRule="atLeast"/>
        <w:jc w:val="both"/>
      </w:pPr>
      <w:r>
        <w:t>O investigado</w:t>
      </w:r>
      <w:r w:rsidR="00F72F27">
        <w:t>,</w:t>
      </w:r>
      <w:r w:rsidR="00F72F27" w:rsidRPr="00F72F27">
        <w:t xml:space="preserve"> </w:t>
      </w:r>
      <w:r w:rsidR="00F72F27" w:rsidRPr="00802FE7">
        <w:t>residente na cidade de Cajazeiras</w:t>
      </w:r>
      <w:r w:rsidR="00F72F27">
        <w:t>,</w:t>
      </w:r>
      <w:r w:rsidR="00F72F27">
        <w:t xml:space="preserve"> </w:t>
      </w:r>
      <w:r>
        <w:t>além de divulgar o vídeo em que abusava sexualmente da menor, solicitou o envio de transferência PIX</w:t>
      </w:r>
      <w:r w:rsidR="00E63EEE">
        <w:t>,</w:t>
      </w:r>
      <w:r>
        <w:t xml:space="preserve"> para </w:t>
      </w:r>
      <w:r w:rsidR="00043A16">
        <w:t xml:space="preserve">dar </w:t>
      </w:r>
      <w:r>
        <w:t xml:space="preserve">continuidade </w:t>
      </w:r>
      <w:r w:rsidR="00043A16">
        <w:t>à</w:t>
      </w:r>
      <w:r>
        <w:t xml:space="preserve"> exploração sexual. </w:t>
      </w:r>
    </w:p>
    <w:p w14:paraId="591D0C85" w14:textId="77777777" w:rsidR="00FD2E7A" w:rsidRDefault="00FD2E7A" w:rsidP="00E553BF">
      <w:pPr>
        <w:spacing w:after="0" w:line="320" w:lineRule="atLeast"/>
        <w:jc w:val="both"/>
      </w:pPr>
    </w:p>
    <w:p w14:paraId="031D938E" w14:textId="37377CF1" w:rsidR="00F42E30" w:rsidRDefault="00F42E30" w:rsidP="00FD2E7A">
      <w:pPr>
        <w:spacing w:line="320" w:lineRule="atLeast"/>
        <w:jc w:val="both"/>
      </w:pPr>
      <w:r>
        <w:t>São investigados os crimes de produção de cena de sexo explícito ou pornográfica envolvendo criança ou adolescente (Art. 240 do Estatuto da Criança e do Adolescente – ECA)</w:t>
      </w:r>
      <w:r w:rsidR="00DF04D8">
        <w:t>,</w:t>
      </w:r>
      <w:r>
        <w:t xml:space="preserve"> venda de registro que contenha cena de sexo explícito ou pornográfica envolvendo criança ou adolescente (Art. 241 do ECA)</w:t>
      </w:r>
      <w:r w:rsidR="00DF04D8">
        <w:t>,</w:t>
      </w:r>
      <w:r>
        <w:t xml:space="preserve"> disponibilização/transmissão/distribuição </w:t>
      </w:r>
      <w:r w:rsidR="008B1673">
        <w:t xml:space="preserve">de </w:t>
      </w:r>
      <w:r>
        <w:t>cena de sexo explícito ou pornográfica envolvendo criança ou adolescente (Art. 241-A do ECA), bem como estupro de vulnerável (Art. 217-A do Código Penal – CP). Se condenado, poderá cumprir penas que variam de 19 a 37 anos de reclusão.</w:t>
      </w:r>
    </w:p>
    <w:p w14:paraId="70D8B044" w14:textId="2C1A9889" w:rsidR="00CC3771" w:rsidRDefault="00CC3771" w:rsidP="00CC3771">
      <w:pPr>
        <w:rPr>
          <w:rFonts w:ascii="Verdana" w:hAnsi="Verdana"/>
          <w:b/>
          <w:sz w:val="16"/>
          <w:szCs w:val="16"/>
        </w:rPr>
      </w:pPr>
    </w:p>
    <w:p w14:paraId="477DB9A6" w14:textId="3657A8AA" w:rsidR="00CC3771" w:rsidRPr="00742220" w:rsidRDefault="00A24877" w:rsidP="00A24877">
      <w:pPr>
        <w:jc w:val="right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Co</w:t>
      </w:r>
      <w:r w:rsidRPr="00742220">
        <w:rPr>
          <w:rFonts w:ascii="Verdana" w:hAnsi="Verdana"/>
          <w:b/>
          <w:sz w:val="16"/>
          <w:szCs w:val="16"/>
        </w:rPr>
        <w:t>municação Social da Polícia Federal</w:t>
      </w:r>
      <w:r w:rsidRPr="00742220">
        <w:rPr>
          <w:rFonts w:ascii="Verdana" w:hAnsi="Verdana"/>
          <w:b/>
          <w:spacing w:val="-19"/>
          <w:sz w:val="16"/>
          <w:szCs w:val="16"/>
        </w:rPr>
        <w:t xml:space="preserve"> </w:t>
      </w:r>
      <w:r w:rsidR="00B02236">
        <w:rPr>
          <w:rFonts w:ascii="Verdana" w:hAnsi="Verdana"/>
          <w:b/>
          <w:sz w:val="16"/>
          <w:szCs w:val="16"/>
        </w:rPr>
        <w:t>na Paraíba</w:t>
      </w:r>
      <w:r w:rsidRPr="00742220">
        <w:rPr>
          <w:rFonts w:ascii="Verdana" w:hAnsi="Verdana"/>
          <w:b/>
          <w:sz w:val="16"/>
          <w:szCs w:val="16"/>
        </w:rPr>
        <w:br/>
      </w:r>
      <w:r w:rsidR="00C52936">
        <w:rPr>
          <w:rFonts w:ascii="Verdana" w:hAnsi="Verdana"/>
          <w:b/>
          <w:sz w:val="16"/>
          <w:szCs w:val="16"/>
        </w:rPr>
        <w:t xml:space="preserve">Fone: </w:t>
      </w:r>
      <w:r w:rsidRPr="00742220">
        <w:rPr>
          <w:rFonts w:ascii="Verdana" w:hAnsi="Verdana"/>
          <w:b/>
          <w:sz w:val="16"/>
          <w:szCs w:val="16"/>
        </w:rPr>
        <w:t>(</w:t>
      </w:r>
      <w:r w:rsidR="00CD0BCD">
        <w:rPr>
          <w:rFonts w:ascii="Verdana" w:hAnsi="Verdana"/>
          <w:b/>
          <w:sz w:val="16"/>
          <w:szCs w:val="16"/>
        </w:rPr>
        <w:t>83) 3565-8690</w:t>
      </w:r>
      <w:r w:rsidR="00F608E0">
        <w:rPr>
          <w:rFonts w:ascii="Verdana" w:hAnsi="Verdana"/>
          <w:b/>
          <w:sz w:val="16"/>
          <w:szCs w:val="16"/>
        </w:rPr>
        <w:t xml:space="preserve"> (apenas </w:t>
      </w:r>
      <w:proofErr w:type="spellStart"/>
      <w:r w:rsidR="00F608E0">
        <w:rPr>
          <w:rFonts w:ascii="Verdana" w:hAnsi="Verdana"/>
          <w:b/>
          <w:sz w:val="16"/>
          <w:szCs w:val="16"/>
        </w:rPr>
        <w:t>whatsapp</w:t>
      </w:r>
      <w:proofErr w:type="spellEnd"/>
      <w:r w:rsidR="00F608E0">
        <w:rPr>
          <w:rFonts w:ascii="Verdana" w:hAnsi="Verdana"/>
          <w:b/>
          <w:sz w:val="16"/>
          <w:szCs w:val="16"/>
        </w:rPr>
        <w:t>)</w:t>
      </w:r>
      <w:r w:rsidR="00C52936">
        <w:rPr>
          <w:rFonts w:ascii="Verdana" w:hAnsi="Verdana"/>
          <w:b/>
          <w:sz w:val="16"/>
          <w:szCs w:val="16"/>
        </w:rPr>
        <w:br/>
        <w:t xml:space="preserve">E-mail: </w:t>
      </w:r>
      <w:hyperlink r:id="rId7" w:history="1">
        <w:r w:rsidR="00F608E0" w:rsidRPr="00540A64">
          <w:rPr>
            <w:rStyle w:val="Hyperlink"/>
            <w:rFonts w:ascii="Verdana" w:hAnsi="Verdana"/>
            <w:b/>
            <w:sz w:val="16"/>
            <w:szCs w:val="16"/>
          </w:rPr>
          <w:t>cs.srpb@pf.gov.br</w:t>
        </w:r>
      </w:hyperlink>
      <w:r w:rsidR="005D30A2" w:rsidRPr="005D30A2">
        <w:rPr>
          <w:rFonts w:ascii="Verdana" w:hAnsi="Verdana"/>
          <w:b/>
          <w:sz w:val="16"/>
          <w:szCs w:val="16"/>
        </w:rPr>
        <w:t>www.gov.br/</w:t>
      </w:r>
      <w:proofErr w:type="spellStart"/>
      <w:r w:rsidR="005D30A2" w:rsidRPr="005D30A2">
        <w:rPr>
          <w:rFonts w:ascii="Verdana" w:hAnsi="Verdana"/>
          <w:b/>
          <w:sz w:val="16"/>
          <w:szCs w:val="16"/>
        </w:rPr>
        <w:t>pf</w:t>
      </w:r>
      <w:proofErr w:type="spellEnd"/>
    </w:p>
    <w:p w14:paraId="0CB3C459" w14:textId="5BFE8FF6" w:rsidR="00202850" w:rsidRDefault="00A24877" w:rsidP="00DC7A4E">
      <w:pPr>
        <w:rPr>
          <w:color w:val="000000"/>
          <w:sz w:val="24"/>
          <w:szCs w:val="24"/>
          <w:shd w:val="clear" w:color="auto" w:fill="FFFFFF"/>
        </w:rPr>
      </w:pPr>
      <w:r>
        <w:rPr>
          <w:b/>
          <w:noProof/>
          <w:sz w:val="24"/>
          <w:szCs w:val="24"/>
          <w:lang w:eastAsia="pt-BR"/>
        </w:rPr>
        <w:drawing>
          <wp:inline distT="0" distB="0" distL="0" distR="0" wp14:anchorId="14C0C0EB" wp14:editId="41B5AE72">
            <wp:extent cx="5400040" cy="296030"/>
            <wp:effectExtent l="0" t="0" r="0" b="889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65311DE-A66A-4086-BA6D-F750DCD4262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9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28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220"/>
    <w:rsid w:val="0000083C"/>
    <w:rsid w:val="000278AB"/>
    <w:rsid w:val="00027C83"/>
    <w:rsid w:val="00043A16"/>
    <w:rsid w:val="000725CE"/>
    <w:rsid w:val="000C56DC"/>
    <w:rsid w:val="000E5754"/>
    <w:rsid w:val="001062EA"/>
    <w:rsid w:val="00114CE1"/>
    <w:rsid w:val="00173720"/>
    <w:rsid w:val="0017513D"/>
    <w:rsid w:val="001807C0"/>
    <w:rsid w:val="00183003"/>
    <w:rsid w:val="001A05B3"/>
    <w:rsid w:val="001C101E"/>
    <w:rsid w:val="00202850"/>
    <w:rsid w:val="00247614"/>
    <w:rsid w:val="0026757E"/>
    <w:rsid w:val="00276135"/>
    <w:rsid w:val="0029182C"/>
    <w:rsid w:val="002C36BA"/>
    <w:rsid w:val="00327AB2"/>
    <w:rsid w:val="003A26DF"/>
    <w:rsid w:val="003B456B"/>
    <w:rsid w:val="003B7ED8"/>
    <w:rsid w:val="003C64A5"/>
    <w:rsid w:val="003C6662"/>
    <w:rsid w:val="00402C0E"/>
    <w:rsid w:val="00403668"/>
    <w:rsid w:val="00412A73"/>
    <w:rsid w:val="00416B20"/>
    <w:rsid w:val="00460745"/>
    <w:rsid w:val="0046610F"/>
    <w:rsid w:val="0047221E"/>
    <w:rsid w:val="00496127"/>
    <w:rsid w:val="0054160B"/>
    <w:rsid w:val="005D30A2"/>
    <w:rsid w:val="00604251"/>
    <w:rsid w:val="00677F06"/>
    <w:rsid w:val="0069703E"/>
    <w:rsid w:val="006B41C0"/>
    <w:rsid w:val="00724A4D"/>
    <w:rsid w:val="007359CE"/>
    <w:rsid w:val="00742220"/>
    <w:rsid w:val="0075260E"/>
    <w:rsid w:val="007862A9"/>
    <w:rsid w:val="007C5A66"/>
    <w:rsid w:val="007D01FC"/>
    <w:rsid w:val="00807C08"/>
    <w:rsid w:val="00825ADB"/>
    <w:rsid w:val="00827256"/>
    <w:rsid w:val="008644E1"/>
    <w:rsid w:val="0089139E"/>
    <w:rsid w:val="008B1673"/>
    <w:rsid w:val="008F7C88"/>
    <w:rsid w:val="00927D63"/>
    <w:rsid w:val="009642B7"/>
    <w:rsid w:val="00966153"/>
    <w:rsid w:val="00997F0B"/>
    <w:rsid w:val="00A0207C"/>
    <w:rsid w:val="00A24877"/>
    <w:rsid w:val="00A50A13"/>
    <w:rsid w:val="00A73455"/>
    <w:rsid w:val="00B02236"/>
    <w:rsid w:val="00B30DF5"/>
    <w:rsid w:val="00B575CB"/>
    <w:rsid w:val="00B662F9"/>
    <w:rsid w:val="00B951FC"/>
    <w:rsid w:val="00C01642"/>
    <w:rsid w:val="00C31913"/>
    <w:rsid w:val="00C52936"/>
    <w:rsid w:val="00C563D7"/>
    <w:rsid w:val="00C8166C"/>
    <w:rsid w:val="00CA096D"/>
    <w:rsid w:val="00CC3771"/>
    <w:rsid w:val="00CD0BCD"/>
    <w:rsid w:val="00CE2BF4"/>
    <w:rsid w:val="00CE72EF"/>
    <w:rsid w:val="00D22C4F"/>
    <w:rsid w:val="00D37852"/>
    <w:rsid w:val="00D76BC6"/>
    <w:rsid w:val="00D91E66"/>
    <w:rsid w:val="00DB5AA1"/>
    <w:rsid w:val="00DC7A4E"/>
    <w:rsid w:val="00DD3875"/>
    <w:rsid w:val="00DF04D8"/>
    <w:rsid w:val="00DF2891"/>
    <w:rsid w:val="00E13F5F"/>
    <w:rsid w:val="00E54D46"/>
    <w:rsid w:val="00E553BF"/>
    <w:rsid w:val="00E63EEE"/>
    <w:rsid w:val="00EA1985"/>
    <w:rsid w:val="00EB5176"/>
    <w:rsid w:val="00EF520F"/>
    <w:rsid w:val="00F42E30"/>
    <w:rsid w:val="00F53710"/>
    <w:rsid w:val="00F608E0"/>
    <w:rsid w:val="00F72F27"/>
    <w:rsid w:val="00F95070"/>
    <w:rsid w:val="00FD2E7A"/>
    <w:rsid w:val="00FD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C101"/>
  <w15:chartTrackingRefBased/>
  <w15:docId w15:val="{F1F8AE9A-97AB-4A17-BD24-2303BF1B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4222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42220"/>
    <w:rPr>
      <w:rFonts w:ascii="Calibri" w:eastAsia="Calibri" w:hAnsi="Calibri" w:cs="Calibri"/>
      <w:lang w:val="pt-PT" w:eastAsia="pt-PT" w:bidi="pt-PT"/>
    </w:rPr>
  </w:style>
  <w:style w:type="character" w:styleId="nfase">
    <w:name w:val="Emphasis"/>
    <w:basedOn w:val="Fontepargpadro"/>
    <w:uiPriority w:val="20"/>
    <w:qFormat/>
    <w:rsid w:val="00EA1985"/>
    <w:rPr>
      <w:i/>
      <w:iCs/>
    </w:rPr>
  </w:style>
  <w:style w:type="table" w:styleId="Tabelacomgrade">
    <w:name w:val="Table Grid"/>
    <w:basedOn w:val="Tabelanormal"/>
    <w:uiPriority w:val="39"/>
    <w:rsid w:val="0069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5D30A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D30A2"/>
    <w:rPr>
      <w:color w:val="605E5C"/>
      <w:shd w:val="clear" w:color="auto" w:fill="E1DFDD"/>
    </w:rPr>
  </w:style>
  <w:style w:type="character" w:customStyle="1" w:styleId="highlightedsearchterm">
    <w:name w:val="highlightedsearchterm"/>
    <w:basedOn w:val="Fontepargpadro"/>
    <w:rsid w:val="00724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.srpb@pf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66810-0522-4E73-84D9-EFFCB8E0B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322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Orozimbo Machado de Souza Junior</dc:creator>
  <cp:keywords/>
  <dc:description/>
  <cp:lastModifiedBy>Carla Lima de Almeida</cp:lastModifiedBy>
  <cp:revision>40</cp:revision>
  <cp:lastPrinted>2021-07-19T11:21:00Z</cp:lastPrinted>
  <dcterms:created xsi:type="dcterms:W3CDTF">2023-05-18T00:44:00Z</dcterms:created>
  <dcterms:modified xsi:type="dcterms:W3CDTF">2023-05-18T01:06:00Z</dcterms:modified>
</cp:coreProperties>
</file>